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C944" w14:textId="77777777" w:rsidR="00657915" w:rsidRPr="00723331" w:rsidRDefault="00000000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7DE4214C" w14:textId="77777777" w:rsidR="00657915" w:rsidRPr="00723331" w:rsidRDefault="00000000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Комитета по сельскому хозяйству </w:t>
      </w:r>
    </w:p>
    <w:p w14:paraId="33DE5A85" w14:textId="77777777" w:rsidR="00657915" w:rsidRPr="00723331" w:rsidRDefault="00000000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«ОПОРЫ РОССИИ» </w:t>
      </w:r>
    </w:p>
    <w:p w14:paraId="7443682B" w14:textId="25058A73" w:rsidR="00657915" w:rsidRPr="00723331" w:rsidRDefault="00000000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от </w:t>
      </w:r>
      <w:r w:rsidR="003041F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260E4F" w:rsidRPr="00E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 w:rsidR="0081340F" w:rsidRPr="00EF31F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</w:t>
      </w:r>
    </w:p>
    <w:p w14:paraId="5900413D" w14:textId="77777777" w:rsidR="00657915" w:rsidRPr="00723331" w:rsidRDefault="00657915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B8AB" w14:textId="6F36C8E4" w:rsidR="00657915" w:rsidRPr="00723331" w:rsidRDefault="00000000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ПЛАН РАБОТЫ НА 202</w:t>
      </w:r>
      <w:r w:rsidR="0081340F" w:rsidRPr="0072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2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14:paraId="4A606D75" w14:textId="77777777" w:rsidR="00657915" w:rsidRPr="00723331" w:rsidRDefault="00657915" w:rsidP="00723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301"/>
        <w:gridCol w:w="1785"/>
        <w:gridCol w:w="2576"/>
      </w:tblGrid>
      <w:tr w:rsidR="00657915" w:rsidRPr="00723331" w14:paraId="44AB997D" w14:textId="77777777" w:rsidTr="00C4717C">
        <w:trPr>
          <w:trHeight w:val="830"/>
          <w:tblHeader/>
        </w:trPr>
        <w:tc>
          <w:tcPr>
            <w:tcW w:w="8472" w:type="dxa"/>
            <w:shd w:val="clear" w:color="auto" w:fill="auto"/>
            <w:vAlign w:val="center"/>
          </w:tcPr>
          <w:p w14:paraId="70540CB9" w14:textId="77777777" w:rsidR="00657915" w:rsidRPr="00723331" w:rsidRDefault="00657915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7912A3" w14:textId="77777777" w:rsidR="00657915" w:rsidRPr="00723331" w:rsidRDefault="00000000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 мероприятия</w:t>
            </w:r>
          </w:p>
          <w:p w14:paraId="36CCD3C1" w14:textId="77777777" w:rsidR="00657915" w:rsidRPr="00723331" w:rsidRDefault="00657915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AE4531A" w14:textId="77777777" w:rsidR="00657915" w:rsidRPr="00723331" w:rsidRDefault="00000000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454EAEE" w14:textId="77777777" w:rsidR="00657915" w:rsidRPr="00723331" w:rsidRDefault="00657915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8C5883F" w14:textId="77777777" w:rsidR="00657915" w:rsidRPr="00723331" w:rsidRDefault="00000000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576" w:type="dxa"/>
            <w:vAlign w:val="center"/>
          </w:tcPr>
          <w:p w14:paraId="2D08C649" w14:textId="77777777" w:rsidR="00657915" w:rsidRPr="00723331" w:rsidRDefault="00000000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B1F3D" w:rsidRPr="00723331" w14:paraId="0F1C4805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08E4672F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 встреча с Министерством сельского хозяйства. Направление позиции Комитета по проблемным вопросам в отрасли.</w:t>
            </w:r>
          </w:p>
          <w:p w14:paraId="49189379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EDE73F4" w14:textId="3D572D86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547A310A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713402A" w14:textId="6EB831C9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48917402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F3D" w:rsidRPr="00723331" w14:paraId="4E6E2B14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53DA210A" w14:textId="415A2EC5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юридической практики при исполнении международных договоров поставки сельскохозяйственной продукции. Проведение ВКС с Международным коммерческим арбитражным судом при ТПП РФ.</w:t>
            </w:r>
          </w:p>
        </w:tc>
        <w:tc>
          <w:tcPr>
            <w:tcW w:w="2301" w:type="dxa"/>
            <w:shd w:val="clear" w:color="auto" w:fill="auto"/>
          </w:tcPr>
          <w:p w14:paraId="72325F03" w14:textId="3BC118C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79E062A1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173E2E4" w14:textId="3034C09C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25D3EE6A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F3D" w:rsidRPr="00723331" w14:paraId="08F69FCA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4345247E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по лучшим российским и международным практикам Агротуризма с участием профильных органов власти, инфраструктуры государственной поддержки, банков.</w:t>
            </w:r>
          </w:p>
          <w:p w14:paraId="2EC2E512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5DAB4FD" w14:textId="4E95C772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631139CD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25E1265" w14:textId="26E36210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DF48747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F3D" w:rsidRPr="00723331" w14:paraId="7356EEC0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7C35CB90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соглашения о взаимодействии «ОПОРЫ РОССИИ» с Россельхозбанком.</w:t>
            </w:r>
          </w:p>
          <w:p w14:paraId="1D5DE5D8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647621E" w14:textId="36CF45A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48AFF8B3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B8BD9C9" w14:textId="21E4CD7C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6F2ED965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F3D" w:rsidRPr="00723331" w14:paraId="5A98AF2A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61ABDB72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вебинара с МГИМО в рамках программы </w:t>
            </w:r>
            <w:r w:rsidRPr="0072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«Международные аграрные рынки и внешнеэкономическая деятельность в агропромышленном комплексе».</w:t>
            </w:r>
          </w:p>
          <w:p w14:paraId="190E969C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ED97A0" w14:textId="6A9DE1D4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3DE8C6D" w14:textId="5FB48B41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2C4F1960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0BBDF287" w14:textId="718D4CC4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110DD45D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7106" w:rsidRPr="00723331" w14:paraId="02310BDB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16E53CBE" w14:textId="7D238C18" w:rsidR="00007106" w:rsidRPr="00723331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вопроса о введение обязательной маркировки хлеба и кондитерских изделий.</w:t>
            </w:r>
          </w:p>
        </w:tc>
        <w:tc>
          <w:tcPr>
            <w:tcW w:w="2301" w:type="dxa"/>
            <w:shd w:val="clear" w:color="auto" w:fill="auto"/>
          </w:tcPr>
          <w:p w14:paraId="7357FAAB" w14:textId="52DE07A2" w:rsidR="00007106" w:rsidRPr="00723331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436C74A0" w14:textId="77777777" w:rsidR="00007106" w:rsidRPr="00723331" w:rsidRDefault="00007106" w:rsidP="0000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138746D" w14:textId="32C2FAE3" w:rsidR="00007106" w:rsidRPr="00723331" w:rsidRDefault="00007106" w:rsidP="0000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DD72847" w14:textId="25BA74E7" w:rsidR="00007106" w:rsidRPr="00723331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Канцельсон Ю.М.</w:t>
            </w:r>
          </w:p>
        </w:tc>
      </w:tr>
      <w:tr w:rsidR="00007106" w:rsidRPr="00723331" w14:paraId="26704FF7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6561505C" w14:textId="084D18D6" w:rsidR="00007106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Исследование проблем в сфере сельскохозяйственной кооперации.</w:t>
            </w:r>
          </w:p>
        </w:tc>
        <w:tc>
          <w:tcPr>
            <w:tcW w:w="2301" w:type="dxa"/>
            <w:shd w:val="clear" w:color="auto" w:fill="auto"/>
          </w:tcPr>
          <w:p w14:paraId="6154D547" w14:textId="155C567C" w:rsidR="00007106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4A5685BA" w14:textId="77777777" w:rsidR="00007106" w:rsidRPr="00723331" w:rsidRDefault="00007106" w:rsidP="0000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0E86E84D" w14:textId="74552049" w:rsidR="00007106" w:rsidRPr="00723331" w:rsidRDefault="00007106" w:rsidP="0000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688A8DD7" w14:textId="46D2B64B" w:rsidR="00007106" w:rsidRDefault="00007106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Разуков Н.</w:t>
            </w:r>
          </w:p>
        </w:tc>
      </w:tr>
      <w:tr w:rsidR="00C4717C" w:rsidRPr="00723331" w14:paraId="543B79A8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47F1A53A" w14:textId="778C9CCE" w:rsidR="00C4717C" w:rsidRDefault="00C4717C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947195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«Агромотиватор</w:t>
            </w:r>
            <w:r w:rsidR="0035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рамках Федерального проекта «Кадры для АПК»</w:t>
            </w:r>
            <w:r w:rsidR="0035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0"/>
          </w:p>
        </w:tc>
        <w:tc>
          <w:tcPr>
            <w:tcW w:w="2301" w:type="dxa"/>
            <w:shd w:val="clear" w:color="auto" w:fill="auto"/>
          </w:tcPr>
          <w:p w14:paraId="1C5C73F8" w14:textId="620C6E35" w:rsidR="00C4717C" w:rsidRDefault="00C4717C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49A91E60" w14:textId="77777777" w:rsidR="00C4717C" w:rsidRPr="00723331" w:rsidRDefault="00C4717C" w:rsidP="00C47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1D9B907" w14:textId="77FF2C87" w:rsidR="00C4717C" w:rsidRPr="00723331" w:rsidRDefault="00C4717C" w:rsidP="00C47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89C0368" w14:textId="603B99D0" w:rsidR="00C4717C" w:rsidRDefault="00C4717C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Скрипкараш А.И.</w:t>
            </w:r>
          </w:p>
        </w:tc>
      </w:tr>
      <w:tr w:rsidR="007B1F3D" w:rsidRPr="00723331" w14:paraId="619356BA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51A3692F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административной практики ФТС России.</w:t>
            </w:r>
          </w:p>
          <w:p w14:paraId="05072172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8E767E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D9ABF11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  <w:p w14:paraId="2764A0A8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14:paraId="34A0F945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A74218D" w14:textId="1E879CEB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437F3DE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F3D" w:rsidRPr="00723331" w14:paraId="4C4A299C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24F69A8B" w14:textId="539B9679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по работе с маркетплейсами «Электронная коммерция при реализации сельскохозяйственной продукции».</w:t>
            </w:r>
          </w:p>
        </w:tc>
        <w:tc>
          <w:tcPr>
            <w:tcW w:w="2301" w:type="dxa"/>
            <w:shd w:val="clear" w:color="auto" w:fill="auto"/>
          </w:tcPr>
          <w:p w14:paraId="23939912" w14:textId="12E8752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7AE320CC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0640175" w14:textId="766E24D2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4798CF01" w14:textId="77777777" w:rsidR="007B1F3D" w:rsidRPr="00723331" w:rsidRDefault="007B1F3D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47A6C42A" w14:textId="77777777" w:rsidTr="00C4717C">
        <w:trPr>
          <w:trHeight w:val="1295"/>
        </w:trPr>
        <w:tc>
          <w:tcPr>
            <w:tcW w:w="8472" w:type="dxa"/>
            <w:shd w:val="clear" w:color="auto" w:fill="auto"/>
          </w:tcPr>
          <w:p w14:paraId="2C33CEFB" w14:textId="6E3BB3B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практики создания единой федеральной карты-схемы земель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с/х назначения (на примере отдельных регионов)</w:t>
            </w:r>
          </w:p>
        </w:tc>
        <w:tc>
          <w:tcPr>
            <w:tcW w:w="2301" w:type="dxa"/>
            <w:shd w:val="clear" w:color="auto" w:fill="auto"/>
          </w:tcPr>
          <w:p w14:paraId="5A983E09" w14:textId="7BAA0B11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45777FC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D90CAB8" w14:textId="146D4DF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6BDBA73" w14:textId="40547BF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совместно с Министерством сельского хозяйства РФ. </w:t>
            </w:r>
          </w:p>
        </w:tc>
      </w:tr>
      <w:tr w:rsidR="00B710C1" w:rsidRPr="00723331" w14:paraId="4D8782B7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7CE67DCB" w14:textId="3BFCD9C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актуальных проблем в области налогообложения в сельском хозяйстве и проведение профильного совещания с ФНС.</w:t>
            </w:r>
          </w:p>
          <w:p w14:paraId="31FDC59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F9135B2" w14:textId="3174DB9E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785" w:type="dxa"/>
            <w:shd w:val="clear" w:color="auto" w:fill="auto"/>
          </w:tcPr>
          <w:p w14:paraId="6B1A147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0C5EEB1" w14:textId="628EF6EF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462CE0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59831CF6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23BBA1F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административной практики Россельхознадзора. Проведение очных и заочных встреч.</w:t>
            </w:r>
          </w:p>
          <w:p w14:paraId="5C6079A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C272C3E" w14:textId="6616B344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0FE834E9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05D9320D" w14:textId="5A429620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7861C30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39F2BF55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23A84823" w14:textId="4695459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«Вопросы развития переработки сельскохозяйственной продукции: молоко, рыба», с участием экспертов смежных Комитетов и Комиссий</w:t>
            </w:r>
          </w:p>
        </w:tc>
        <w:tc>
          <w:tcPr>
            <w:tcW w:w="2301" w:type="dxa"/>
            <w:shd w:val="clear" w:color="auto" w:fill="auto"/>
          </w:tcPr>
          <w:p w14:paraId="09E42F2D" w14:textId="679C35D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6ECAF7A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1F27744" w14:textId="7B8B0353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1DD61BB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4C141357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17DC6FE7" w14:textId="1F0B8290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практики работы региональных Комитетов по с\х</w:t>
            </w:r>
          </w:p>
        </w:tc>
        <w:tc>
          <w:tcPr>
            <w:tcW w:w="2301" w:type="dxa"/>
            <w:shd w:val="clear" w:color="auto" w:fill="auto"/>
          </w:tcPr>
          <w:p w14:paraId="7EBD9C39" w14:textId="179C8816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6B1D693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B1F3676" w14:textId="6259554A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07791B2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6667D206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6FD1D3FD" w14:textId="1829E5A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Центром отраслевой экспертизы Россельхозбанка</w:t>
            </w:r>
          </w:p>
        </w:tc>
        <w:tc>
          <w:tcPr>
            <w:tcW w:w="2301" w:type="dxa"/>
            <w:shd w:val="clear" w:color="auto" w:fill="auto"/>
          </w:tcPr>
          <w:p w14:paraId="5FBE8AD1" w14:textId="59B0D30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7C99BDE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BE06226" w14:textId="31167E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A2206B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32F723B2" w14:textId="77777777" w:rsidTr="00C4717C">
        <w:trPr>
          <w:trHeight w:val="672"/>
        </w:trPr>
        <w:tc>
          <w:tcPr>
            <w:tcW w:w="8472" w:type="dxa"/>
            <w:shd w:val="clear" w:color="auto" w:fill="auto"/>
          </w:tcPr>
          <w:p w14:paraId="649E555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Общественного совета при Министерстве сельского хозяйства Российской Федерации.</w:t>
            </w:r>
          </w:p>
          <w:p w14:paraId="293D8623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84FACC8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63A433B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D61FDF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235946A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007AE251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4E2126A6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Комитета в работе Государственного совета Российской Федерации- РГ «Сельское хозяйство».</w:t>
            </w:r>
          </w:p>
          <w:p w14:paraId="68D496FA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EB0EB8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2447A94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C35D478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6824EAF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</w:tcPr>
          <w:p w14:paraId="6B56EAC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3C93039C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0548EC1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Комитета Государственной Думы по аграрным вопросам.</w:t>
            </w:r>
          </w:p>
        </w:tc>
        <w:tc>
          <w:tcPr>
            <w:tcW w:w="2301" w:type="dxa"/>
            <w:shd w:val="clear" w:color="auto" w:fill="auto"/>
          </w:tcPr>
          <w:p w14:paraId="5996A7D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03B2CFB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DD8695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724D123A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</w:tcPr>
          <w:p w14:paraId="11C13821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0A5CEC3C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00918871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Комитета Совета Федерации по аграрно-продовольственной политике и природопользованию.</w:t>
            </w:r>
          </w:p>
          <w:p w14:paraId="6EFE454C" w14:textId="53FE4342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BB55558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6697D7A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A37F9FA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007DD865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</w:tcPr>
          <w:p w14:paraId="76E355B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046F46F0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7DF98ADF" w14:textId="7CD8E944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Вебинар с зарубежными представителями «ОПОРЫ РОССИИ» </w:t>
            </w:r>
            <w:r w:rsidRPr="00723331">
              <w:rPr>
                <w:rFonts w:ascii="Times New Roman" w:eastAsia="Times New Roman" w:hAnsi="Times New Roman" w:cs="Times New Roman"/>
                <w:sz w:val="28"/>
                <w:szCs w:val="28"/>
              </w:rPr>
              <w:t>в Армении, Африке, Вьетнаме, Индии, КНР, Кыргызстане, Республике Беларусь, Республике Турции, Узбекистане, Канаде, Тайланде, Японии.</w:t>
            </w:r>
          </w:p>
        </w:tc>
        <w:tc>
          <w:tcPr>
            <w:tcW w:w="2301" w:type="dxa"/>
            <w:shd w:val="clear" w:color="auto" w:fill="auto"/>
          </w:tcPr>
          <w:p w14:paraId="6951821F" w14:textId="5D41745D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3319FE2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A74B01C" w14:textId="0739283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199501B5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6EFF0E72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3C0111EC" w14:textId="77E1DBC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вопроса балансировки транзитного Ж/Д тарифа на перевозку зерновых и масличных культур и продукции их переработки из СФО, через Казахстан в страны Средний Азии до конкурентоспособного уровня.</w:t>
            </w:r>
          </w:p>
          <w:p w14:paraId="10194F12" w14:textId="7B3BC0CC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5FB3231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00C154AD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3DA2048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2151CCF" w14:textId="22E7790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Министерством экономического развития России</w:t>
            </w:r>
          </w:p>
        </w:tc>
      </w:tr>
      <w:tr w:rsidR="00B710C1" w:rsidRPr="00723331" w14:paraId="03C088AF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49DA1A6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актуальных вопросов в сфере ФГИС «Зерно», ЕФИС ЗСН, ФГИС «ВетИС»,</w:t>
            </w:r>
            <w:r w:rsidRPr="00723331">
              <w:rPr>
                <w:rFonts w:ascii="Times New Roman" w:hAnsi="Times New Roman" w:cs="Times New Roman"/>
              </w:rPr>
              <w:t xml:space="preserve"> 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«Аргус-Лаборатория»,</w:t>
            </w:r>
            <w:r w:rsidRPr="00723331">
              <w:rPr>
                <w:rFonts w:ascii="Times New Roman" w:hAnsi="Times New Roman" w:cs="Times New Roman"/>
              </w:rPr>
              <w:t xml:space="preserve"> 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«Аргус-Обеззараживание»,</w:t>
            </w:r>
            <w:r w:rsidRPr="00723331">
              <w:rPr>
                <w:rFonts w:ascii="Times New Roman" w:hAnsi="Times New Roman" w:cs="Times New Roman"/>
              </w:rPr>
              <w:t xml:space="preserve"> 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Сатурн.</w:t>
            </w:r>
          </w:p>
          <w:p w14:paraId="4F346BCA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917F3F5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16F6D419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633919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365CEE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3B34E425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6F4A8E3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вопросов, полученных от представителей региональных отделений «ОПОРЫ РОССИИ», а также предложенных для рассмотрения членами Комитета. Взаимодействие с Центром экспертизы.</w:t>
            </w:r>
          </w:p>
          <w:p w14:paraId="64ECAAFA" w14:textId="49670AF0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6682743" w14:textId="1A3FCF6C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1D050F1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20CB87F" w14:textId="6621C42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7D0EC8A9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203AF892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6133A9A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экспертной группы и членской базы Комитета из числа субъектов МСП из сферы растениеводства, животноводства, 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птицеводства и агрологистики. Развитие региональной структуры Комитета.</w:t>
            </w:r>
          </w:p>
          <w:p w14:paraId="01E0197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D3D230D" w14:textId="1601654F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4E984D28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D766E22" w14:textId="43D4DFFB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436BF8F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19ADCA13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772136E1" w14:textId="634125A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квартальное совещани</w:t>
            </w:r>
            <w:r w:rsidR="00AB7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членов и экспертов Комитета по итогам деятельности (с приглашением ОГВ, инфраструктуры поддержки).</w:t>
            </w:r>
          </w:p>
          <w:p w14:paraId="504354F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21F720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4B67534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5F1F27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3DEF201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1100D8A5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14F245E8" w14:textId="0807B879" w:rsidR="00B710C1" w:rsidRPr="00723331" w:rsidRDefault="00B710C1" w:rsidP="0072333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1" w:name="_gjdgxs" w:colFirst="0" w:colLast="0"/>
            <w:bookmarkEnd w:id="1"/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смежных Комитетов и Комиссии (</w:t>
            </w:r>
            <w:r w:rsidRPr="00723331">
              <w:rPr>
                <w:rFonts w:ascii="Times New Roman" w:hAnsi="Times New Roman" w:cs="Times New Roman"/>
                <w:sz w:val="28"/>
                <w:szCs w:val="28"/>
              </w:rPr>
              <w:t>Комитет по садоводству и огородничеству, Комиссия по зообизнесу, Комитет по рыбохозяйственному комплексу, Комиссия по питомниководству, благоустройству и озеленению, Комитет по лесному комплексу)</w:t>
            </w:r>
          </w:p>
        </w:tc>
        <w:tc>
          <w:tcPr>
            <w:tcW w:w="2301" w:type="dxa"/>
            <w:shd w:val="clear" w:color="auto" w:fill="auto"/>
          </w:tcPr>
          <w:p w14:paraId="2D70950C" w14:textId="73AFC77C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3984D25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312B6F0" w14:textId="3785210D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1000FD4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69CDCEDC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335DE5DA" w14:textId="60E20FE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 бизнес-миссиях «ОПОРЫ РОССИИ», «Агроэкспорта», «РЭЦ».</w:t>
            </w:r>
          </w:p>
        </w:tc>
        <w:tc>
          <w:tcPr>
            <w:tcW w:w="2301" w:type="dxa"/>
            <w:shd w:val="clear" w:color="auto" w:fill="auto"/>
          </w:tcPr>
          <w:p w14:paraId="34479DD5" w14:textId="5B88B21C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785" w:type="dxa"/>
            <w:shd w:val="clear" w:color="auto" w:fill="auto"/>
          </w:tcPr>
          <w:p w14:paraId="2625C7E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27363D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2E668442" w14:textId="1350530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</w:tcPr>
          <w:p w14:paraId="2DECA049" w14:textId="6FCA881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календарю бизнес-миссий.</w:t>
            </w:r>
          </w:p>
        </w:tc>
      </w:tr>
      <w:tr w:rsidR="00B710C1" w:rsidRPr="00723331" w14:paraId="64FA3460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1785AC8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практикумов с РЭЦ и центром «Агроэкспорт» для членов Комитета по темам экспорта сельскохозяйственной продукции на перспективные рынки и предоставляемым видам государственной поддержки.</w:t>
            </w:r>
          </w:p>
          <w:p w14:paraId="7E39AD3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5B7B4F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месяца</w:t>
            </w:r>
          </w:p>
        </w:tc>
        <w:tc>
          <w:tcPr>
            <w:tcW w:w="1785" w:type="dxa"/>
            <w:shd w:val="clear" w:color="auto" w:fill="auto"/>
          </w:tcPr>
          <w:p w14:paraId="73A6E775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50A716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CAC9C6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164723D4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34F691C1" w14:textId="3A69CB5E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движением «Народный фермер», выработка предложений по развитию малого и среднего бизнеса в сельском хозяйстве.</w:t>
            </w:r>
          </w:p>
          <w:p w14:paraId="72426A1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8ED9B92" w14:textId="2D51D4D9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785" w:type="dxa"/>
            <w:shd w:val="clear" w:color="auto" w:fill="auto"/>
          </w:tcPr>
          <w:p w14:paraId="4E76235A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537228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4F33EE3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3D15F837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49DE181F" w14:textId="0DCA4B3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 GulFood 2025</w:t>
            </w:r>
          </w:p>
        </w:tc>
        <w:tc>
          <w:tcPr>
            <w:tcW w:w="2301" w:type="dxa"/>
            <w:shd w:val="clear" w:color="auto" w:fill="auto"/>
          </w:tcPr>
          <w:p w14:paraId="6850348D" w14:textId="65B5E8EA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785" w:type="dxa"/>
            <w:shd w:val="clear" w:color="auto" w:fill="auto"/>
          </w:tcPr>
          <w:p w14:paraId="67FCF683" w14:textId="6F759B0E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Дубай</w:t>
            </w:r>
          </w:p>
        </w:tc>
        <w:tc>
          <w:tcPr>
            <w:tcW w:w="2576" w:type="dxa"/>
          </w:tcPr>
          <w:p w14:paraId="6E89F201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64336EF7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68B6A2FA" w14:textId="05D1F3D3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 Петербургском международном экономическом форуме (ПМЭФ 2025).</w:t>
            </w:r>
          </w:p>
          <w:p w14:paraId="419738A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165EEE1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1E8A2A1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57EAED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80573A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7F6B5700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2434DFA3" w14:textId="6E3A3149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представителей Комитета во Всероссийском зерновом форуме 2025.</w:t>
            </w:r>
          </w:p>
          <w:p w14:paraId="1B7424E4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B80CE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1CD3DE19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785" w:type="dxa"/>
            <w:shd w:val="clear" w:color="auto" w:fill="auto"/>
          </w:tcPr>
          <w:p w14:paraId="06FC394E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52F1F1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4BC92A5F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5336B5D4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04D9D048" w14:textId="57FB3B70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представителей Комитета в Агропромышленном форуме </w:t>
            </w:r>
          </w:p>
        </w:tc>
        <w:tc>
          <w:tcPr>
            <w:tcW w:w="2301" w:type="dxa"/>
            <w:shd w:val="clear" w:color="auto" w:fill="auto"/>
          </w:tcPr>
          <w:p w14:paraId="331809F6" w14:textId="58F3B2D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73E2E9BD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C42F7DC" w14:textId="632DFBE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702B966D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435BCC05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53F43074" w14:textId="620D3E8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представителей Комитета в Дальневосточном зерновом форуме </w:t>
            </w:r>
          </w:p>
        </w:tc>
        <w:tc>
          <w:tcPr>
            <w:tcW w:w="2301" w:type="dxa"/>
            <w:shd w:val="clear" w:color="auto" w:fill="auto"/>
          </w:tcPr>
          <w:p w14:paraId="59F3B08D" w14:textId="3F1C317F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37A39F2B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4C8E5F7" w14:textId="1B1DF9C8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5A2B1F47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20B625F8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07E3D38E" w14:textId="076884ED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во Всероссийском Дне Поля - 2025</w:t>
            </w:r>
          </w:p>
        </w:tc>
        <w:tc>
          <w:tcPr>
            <w:tcW w:w="2301" w:type="dxa"/>
            <w:shd w:val="clear" w:color="auto" w:fill="auto"/>
          </w:tcPr>
          <w:p w14:paraId="4A37B3D2" w14:textId="18DAF6C3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233961B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5FA52D5" w14:textId="6B65AEBF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76" w:type="dxa"/>
          </w:tcPr>
          <w:p w14:paraId="7F48A385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0C1" w:rsidRPr="00723331" w14:paraId="2C2E7411" w14:textId="77777777" w:rsidTr="00C4717C">
        <w:trPr>
          <w:trHeight w:val="247"/>
        </w:trPr>
        <w:tc>
          <w:tcPr>
            <w:tcW w:w="8472" w:type="dxa"/>
            <w:shd w:val="clear" w:color="auto" w:fill="auto"/>
          </w:tcPr>
          <w:p w14:paraId="705EDD5C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Бизнес-миссия Комитета на территории новых регионов- Донецкая, Луганская область.</w:t>
            </w:r>
          </w:p>
          <w:p w14:paraId="0D89EB82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301" w:type="dxa"/>
            <w:shd w:val="clear" w:color="auto" w:fill="auto"/>
          </w:tcPr>
          <w:p w14:paraId="7F1CA1B4" w14:textId="025F0D15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785" w:type="dxa"/>
            <w:shd w:val="clear" w:color="auto" w:fill="auto"/>
          </w:tcPr>
          <w:p w14:paraId="789A2415" w14:textId="13859F72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ДНР,ЛНР</w:t>
            </w:r>
          </w:p>
        </w:tc>
        <w:tc>
          <w:tcPr>
            <w:tcW w:w="2576" w:type="dxa"/>
          </w:tcPr>
          <w:p w14:paraId="4C672620" w14:textId="77777777" w:rsidR="00B710C1" w:rsidRPr="00723331" w:rsidRDefault="00B710C1" w:rsidP="0072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FD2AA9E" w14:textId="77777777" w:rsidR="00F023D0" w:rsidRPr="00723331" w:rsidRDefault="00F023D0" w:rsidP="0033308E">
      <w:pPr>
        <w:spacing w:line="240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C93B8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19F51" w14:textId="3FE84D5C" w:rsidR="00F023D0" w:rsidRPr="00723331" w:rsidRDefault="00603E4B" w:rsidP="00723331">
      <w:pPr>
        <w:spacing w:line="240" w:lineRule="auto"/>
        <w:ind w:right="560"/>
        <w:rPr>
          <w:rFonts w:ascii="Times New Roman" w:eastAsia="Times New Roman" w:hAnsi="Times New Roman" w:cs="Times New Roman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57A04F" wp14:editId="5E65FB32">
            <wp:simplePos x="0" y="0"/>
            <wp:positionH relativeFrom="column">
              <wp:posOffset>6489700</wp:posOffset>
            </wp:positionH>
            <wp:positionV relativeFrom="paragraph">
              <wp:posOffset>343535</wp:posOffset>
            </wp:positionV>
            <wp:extent cx="1518285" cy="841375"/>
            <wp:effectExtent l="0" t="0" r="0" b="0"/>
            <wp:wrapNone/>
            <wp:docPr id="16842854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42DC2" wp14:editId="7238E0B3">
                <wp:simplePos x="0" y="0"/>
                <wp:positionH relativeFrom="column">
                  <wp:posOffset>4240530</wp:posOffset>
                </wp:positionH>
                <wp:positionV relativeFrom="paragraph">
                  <wp:posOffset>283845</wp:posOffset>
                </wp:positionV>
                <wp:extent cx="1828800" cy="1828800"/>
                <wp:effectExtent l="0" t="0" r="0" b="1270"/>
                <wp:wrapNone/>
                <wp:docPr id="67412123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D74C4" w14:textId="77777777" w:rsidR="00603E4B" w:rsidRDefault="00603E4B" w:rsidP="00DE0FF0">
                            <w:pPr>
                              <w:spacing w:line="240" w:lineRule="auto"/>
                              <w:ind w:right="-17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C56642" w14:textId="77777777" w:rsidR="00603E4B" w:rsidRPr="00380D2F" w:rsidRDefault="00603E4B" w:rsidP="00380D2F">
                            <w:pPr>
                              <w:spacing w:line="240" w:lineRule="auto"/>
                              <w:ind w:right="38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Комитета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42D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33.9pt;margin-top:22.3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DxoSsW4AAAAAoBAAAPAAAAAAAAAAAAAAAAAGsEAABkcnMvZG93bnJldi54bWxQSwUGAAAAAAQA&#10;BADzAAAAeAUAAAAA&#10;" filled="f" stroked="f" strokeweight=".5pt">
                <v:textbox style="mso-fit-shape-to-text:t">
                  <w:txbxContent>
                    <w:p w14:paraId="668D74C4" w14:textId="77777777" w:rsidR="00603E4B" w:rsidRDefault="00603E4B" w:rsidP="00DE0FF0">
                      <w:pPr>
                        <w:spacing w:line="240" w:lineRule="auto"/>
                        <w:ind w:right="-17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C56642" w14:textId="77777777" w:rsidR="00603E4B" w:rsidRPr="00380D2F" w:rsidRDefault="00603E4B" w:rsidP="00380D2F">
                      <w:pPr>
                        <w:spacing w:line="240" w:lineRule="auto"/>
                        <w:ind w:right="38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Председатель Комитета  </w:t>
                      </w:r>
                    </w:p>
                  </w:txbxContent>
                </v:textbox>
              </v:shape>
            </w:pict>
          </mc:Fallback>
        </mc:AlternateContent>
      </w:r>
      <w:r w:rsidRPr="00723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F0F1B3" wp14:editId="3A4DA986">
                <wp:simplePos x="0" y="0"/>
                <wp:positionH relativeFrom="column">
                  <wp:posOffset>8180070</wp:posOffset>
                </wp:positionH>
                <wp:positionV relativeFrom="paragraph">
                  <wp:posOffset>619125</wp:posOffset>
                </wp:positionV>
                <wp:extent cx="1828800" cy="1828800"/>
                <wp:effectExtent l="0" t="0" r="0" b="1270"/>
                <wp:wrapNone/>
                <wp:docPr id="202584855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C1E84" w14:textId="77777777" w:rsidR="00603E4B" w:rsidRDefault="00603E4B" w:rsidP="00DE0FF0">
                            <w:pPr>
                              <w:spacing w:line="240" w:lineRule="auto"/>
                              <w:ind w:right="38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С.Л. Соколов                               </w:t>
                            </w:r>
                          </w:p>
                          <w:p w14:paraId="2B0B66E6" w14:textId="77777777" w:rsidR="00603E4B" w:rsidRPr="007474BE" w:rsidRDefault="00603E4B" w:rsidP="007474BE">
                            <w:pPr>
                              <w:spacing w:line="240" w:lineRule="auto"/>
                              <w:ind w:right="56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F1B3" id="_x0000_s1027" type="#_x0000_t202" style="position:absolute;margin-left:644.1pt;margin-top:48.75pt;width:2in;height:2in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" filled="f" stroked="f" strokeweight=".5pt">
                <v:textbox style="mso-fit-shape-to-text:t">
                  <w:txbxContent>
                    <w:p w14:paraId="2A5C1E84" w14:textId="77777777" w:rsidR="00603E4B" w:rsidRDefault="00603E4B" w:rsidP="00DE0FF0">
                      <w:pPr>
                        <w:spacing w:line="240" w:lineRule="auto"/>
                        <w:ind w:right="38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С.Л. Соколов                               </w:t>
                      </w:r>
                    </w:p>
                    <w:p w14:paraId="2B0B66E6" w14:textId="77777777" w:rsidR="00603E4B" w:rsidRPr="007474BE" w:rsidRDefault="00603E4B" w:rsidP="007474BE">
                      <w:pPr>
                        <w:spacing w:line="240" w:lineRule="auto"/>
                        <w:ind w:right="56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FF0" w:rsidRPr="007233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E0FF0" w:rsidRPr="0072333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4E5627EF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008414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9BF743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4C9017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6AC1BB" w14:textId="77777777" w:rsidR="00F023D0" w:rsidRPr="00723331" w:rsidRDefault="00F023D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5827A8" w14:textId="0840863F" w:rsidR="00657915" w:rsidRPr="00723331" w:rsidRDefault="00DE0FF0" w:rsidP="00723331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3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</w:p>
    <w:sectPr w:rsidR="00657915" w:rsidRPr="00723331">
      <w:pgSz w:w="16838" w:h="11906" w:orient="landscape"/>
      <w:pgMar w:top="567" w:right="1134" w:bottom="67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2543" w14:textId="77777777" w:rsidR="003959B3" w:rsidRDefault="003959B3" w:rsidP="00DE0FF0">
      <w:pPr>
        <w:spacing w:after="0" w:line="240" w:lineRule="auto"/>
      </w:pPr>
      <w:r>
        <w:separator/>
      </w:r>
    </w:p>
  </w:endnote>
  <w:endnote w:type="continuationSeparator" w:id="0">
    <w:p w14:paraId="79F12662" w14:textId="77777777" w:rsidR="003959B3" w:rsidRDefault="003959B3" w:rsidP="00DE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0339" w14:textId="77777777" w:rsidR="003959B3" w:rsidRDefault="003959B3" w:rsidP="00DE0FF0">
      <w:pPr>
        <w:spacing w:after="0" w:line="240" w:lineRule="auto"/>
      </w:pPr>
      <w:r>
        <w:separator/>
      </w:r>
    </w:p>
  </w:footnote>
  <w:footnote w:type="continuationSeparator" w:id="0">
    <w:p w14:paraId="30DBBCE2" w14:textId="77777777" w:rsidR="003959B3" w:rsidRDefault="003959B3" w:rsidP="00DE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15"/>
    <w:rsid w:val="00007106"/>
    <w:rsid w:val="00007A49"/>
    <w:rsid w:val="000E6CD8"/>
    <w:rsid w:val="00162DAF"/>
    <w:rsid w:val="0017563B"/>
    <w:rsid w:val="001E76D0"/>
    <w:rsid w:val="00256CDE"/>
    <w:rsid w:val="00260E4F"/>
    <w:rsid w:val="00282339"/>
    <w:rsid w:val="002A4BF3"/>
    <w:rsid w:val="002A7D91"/>
    <w:rsid w:val="002C3D84"/>
    <w:rsid w:val="003041F0"/>
    <w:rsid w:val="0031681F"/>
    <w:rsid w:val="0033308E"/>
    <w:rsid w:val="00351A27"/>
    <w:rsid w:val="003771C6"/>
    <w:rsid w:val="003959B3"/>
    <w:rsid w:val="003E31F9"/>
    <w:rsid w:val="004C2AF8"/>
    <w:rsid w:val="005253AA"/>
    <w:rsid w:val="00565514"/>
    <w:rsid w:val="00570212"/>
    <w:rsid w:val="00603E4B"/>
    <w:rsid w:val="0061073B"/>
    <w:rsid w:val="00615E5C"/>
    <w:rsid w:val="00652935"/>
    <w:rsid w:val="00657915"/>
    <w:rsid w:val="0068130A"/>
    <w:rsid w:val="006813AE"/>
    <w:rsid w:val="00687247"/>
    <w:rsid w:val="00723331"/>
    <w:rsid w:val="00726386"/>
    <w:rsid w:val="00763E40"/>
    <w:rsid w:val="00775686"/>
    <w:rsid w:val="007A4A11"/>
    <w:rsid w:val="007A7328"/>
    <w:rsid w:val="007B1F3D"/>
    <w:rsid w:val="0081340F"/>
    <w:rsid w:val="00830C0B"/>
    <w:rsid w:val="00851FA4"/>
    <w:rsid w:val="00860A9F"/>
    <w:rsid w:val="008C44B4"/>
    <w:rsid w:val="008D2FEA"/>
    <w:rsid w:val="008F0E81"/>
    <w:rsid w:val="00914AAC"/>
    <w:rsid w:val="009563D6"/>
    <w:rsid w:val="00975C45"/>
    <w:rsid w:val="00987D9C"/>
    <w:rsid w:val="009A7D47"/>
    <w:rsid w:val="009E71FD"/>
    <w:rsid w:val="009F6AB4"/>
    <w:rsid w:val="00A126BD"/>
    <w:rsid w:val="00A43BBA"/>
    <w:rsid w:val="00A46B34"/>
    <w:rsid w:val="00A50DB2"/>
    <w:rsid w:val="00A74CE0"/>
    <w:rsid w:val="00AB7BA7"/>
    <w:rsid w:val="00AE0EB1"/>
    <w:rsid w:val="00AF68C4"/>
    <w:rsid w:val="00B710C1"/>
    <w:rsid w:val="00B84C5D"/>
    <w:rsid w:val="00B8637B"/>
    <w:rsid w:val="00BC1295"/>
    <w:rsid w:val="00C4717C"/>
    <w:rsid w:val="00CE7853"/>
    <w:rsid w:val="00D21D95"/>
    <w:rsid w:val="00D22ACB"/>
    <w:rsid w:val="00D544A6"/>
    <w:rsid w:val="00DE0FF0"/>
    <w:rsid w:val="00E31B7B"/>
    <w:rsid w:val="00E33053"/>
    <w:rsid w:val="00E77644"/>
    <w:rsid w:val="00E8113D"/>
    <w:rsid w:val="00EF31F4"/>
    <w:rsid w:val="00F023D0"/>
    <w:rsid w:val="00F235A9"/>
    <w:rsid w:val="00FB4355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01DE"/>
  <w15:docId w15:val="{BB783CAD-289D-4D8D-B743-7329DA6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E0"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E0FF0"/>
    <w:rPr>
      <w:rFonts w:cs="Mangal"/>
      <w:szCs w:val="20"/>
    </w:rPr>
  </w:style>
  <w:style w:type="paragraph" w:styleId="a8">
    <w:name w:val="footer"/>
    <w:basedOn w:val="a"/>
    <w:link w:val="a9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E0FF0"/>
    <w:rPr>
      <w:rFonts w:cs="Mangal"/>
      <w:szCs w:val="20"/>
    </w:rPr>
  </w:style>
  <w:style w:type="character" w:styleId="aa">
    <w:name w:val="Hyperlink"/>
    <w:basedOn w:val="a0"/>
    <w:uiPriority w:val="99"/>
    <w:unhideWhenUsed/>
    <w:rsid w:val="002A4B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2023-12-27T06:15:00Z</dcterms:created>
  <dcterms:modified xsi:type="dcterms:W3CDTF">2025-02-03T03:56:00Z</dcterms:modified>
</cp:coreProperties>
</file>