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Arial Narrow" w:hAnsi="Arial Narrow"/>
          <w:b/>
          <w:sz w:val="28"/>
          <w:szCs w:val="28"/>
        </w:rPr>
        <w:t>Комисси</w:t>
      </w:r>
      <w:r>
        <w:rPr>
          <w:rFonts w:ascii="Arial Narrow" w:hAnsi="Arial Narrow"/>
          <w:b/>
          <w:sz w:val="28"/>
          <w:szCs w:val="28"/>
        </w:rPr>
        <w:t>я</w:t>
      </w:r>
      <w:r>
        <w:rPr>
          <w:rFonts w:ascii="Arial Narrow" w:hAnsi="Arial Narrow"/>
          <w:b/>
          <w:sz w:val="28"/>
          <w:szCs w:val="28"/>
        </w:rPr>
        <w:t xml:space="preserve"> по развитию индустрии товаров для детей</w:t>
      </w:r>
      <w:r>
        <w:rPr>
          <w:rFonts w:ascii="Segoe UI" w:hAnsi="Segoe UI" w:cs="Segoe UI"/>
          <w:color w:val="151515"/>
          <w:sz w:val="22"/>
          <w:szCs w:val="22"/>
        </w:rPr>
        <w:t xml:space="preserve"> </w:t>
      </w:r>
    </w:p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</w:p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Краткие итоги нашей работы за 2023-2024 года:</w:t>
      </w:r>
    </w:p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1.      Внесены изменения в Перечень продукции товаров для детей, подлежащих применению льготной ставки НДС в размере 10 % (добавлены детские удерживающие устройства, санитарно-гигиенические изделия для ухода за детьми). Вступление в силу в 2024 году.</w:t>
      </w:r>
    </w:p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2.      Подготовка предложений для законопроекта «Российская полка», направленного на создание приоритетных условий для российских производителей в оффлайн и онлайн рознице</w:t>
      </w:r>
    </w:p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3.      Подготовка предложений и инициатив по расширению перечня продукции, по которой необходим пересмотр таможенно-тарифной политики в отношении импортных аналогов (Поручения президента №1118 пункт 3д).</w:t>
      </w:r>
    </w:p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4.      Участие в отраслевых совещаниях Минпромторг по вопросу развития отрасли и формированию обновленной «Дорожной карты», в том числе с участием Первого заместителя Министра Осьмаковым Василием Сергеевичем</w:t>
      </w:r>
    </w:p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5.      Подготовка инициативы для Министерства финансов РФ на тему продления действия льготной системы начисления пеней при проведении ВНП со стороны ФНС. Инициатива была поддержана.</w:t>
      </w:r>
    </w:p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 xml:space="preserve">6.      Участие в круглых столах и других общественных мероприятиях под председательством Депутата Государственной Думы </w:t>
      </w:r>
      <w:proofErr w:type="spellStart"/>
      <w:r>
        <w:rPr>
          <w:rFonts w:ascii="Segoe UI" w:hAnsi="Segoe UI" w:cs="Segoe UI"/>
          <w:color w:val="151515"/>
          <w:sz w:val="22"/>
          <w:szCs w:val="22"/>
        </w:rPr>
        <w:t>Т.В.Буцкой</w:t>
      </w:r>
      <w:proofErr w:type="spellEnd"/>
      <w:r>
        <w:rPr>
          <w:rFonts w:ascii="Segoe UI" w:hAnsi="Segoe UI" w:cs="Segoe UI"/>
          <w:color w:val="151515"/>
          <w:sz w:val="22"/>
          <w:szCs w:val="22"/>
        </w:rPr>
        <w:t xml:space="preserve"> по вопросам развития ИДТ в России</w:t>
      </w:r>
    </w:p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7.      Подготовка инициатив по пересмотру правил принятия решений в Совете ЕЭК при рассмотрении вопросов защиты российских производителей от воздействия импорта</w:t>
      </w:r>
    </w:p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Эти и другие мероприятия направлены в первую очередь на улучшение условий работы отечественных предприятий в индустрии товаров для детей.</w:t>
      </w:r>
    </w:p>
    <w:p w:rsidR="008B63F8" w:rsidRDefault="008B63F8" w:rsidP="008B63F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На 2025 год поставил перед собой и Комиссией амбициозные планы. И главная цель остается неизменной – сформировать условия для развития ваших предприятий. Главное отличие работы в 2025 году – планируется больше взаимодействия с представителями отрасли, участниками Комиссии и больше публичности. Знаю, что отсутствие активности могло сформировать у вас недоверие к Комиссии. И в то же время, призываю всех вас вместе со мной дать вторую жизнь нашей Комиссии и добавить шансов на развитие отечественной индустрии товаров для детей.</w:t>
      </w:r>
    </w:p>
    <w:p w:rsidR="00BD2AA1" w:rsidRDefault="008B63F8" w:rsidP="008B63F8">
      <w:pPr>
        <w:pStyle w:val="a3"/>
        <w:shd w:val="clear" w:color="auto" w:fill="FFFFFF"/>
      </w:pPr>
      <w:r>
        <w:rPr>
          <w:rFonts w:ascii="Segoe UI" w:hAnsi="Segoe UI" w:cs="Segoe UI"/>
          <w:color w:val="151515"/>
          <w:sz w:val="22"/>
          <w:szCs w:val="22"/>
        </w:rPr>
        <w:t>В настоящее время подготовлен план мероприятий на 2025 (проект), идет подготовка к организации очередного заседания Комиссии. В ближайшие дни планирую связаться с действующими участниками Комиссии, а также активизировать работу по включению новых.</w:t>
      </w:r>
      <w:bookmarkStart w:id="0" w:name="_GoBack"/>
      <w:bookmarkEnd w:id="0"/>
    </w:p>
    <w:sectPr w:rsidR="00BD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F8"/>
    <w:rsid w:val="008B63F8"/>
    <w:rsid w:val="00B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67F"/>
  <w15:chartTrackingRefBased/>
  <w15:docId w15:val="{BF593CBC-811F-40E6-A3BA-C0AB74A0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 Екатерина</dc:creator>
  <cp:keywords/>
  <dc:description/>
  <cp:lastModifiedBy>Реут Екатерина</cp:lastModifiedBy>
  <cp:revision>1</cp:revision>
  <dcterms:created xsi:type="dcterms:W3CDTF">2025-01-28T13:53:00Z</dcterms:created>
  <dcterms:modified xsi:type="dcterms:W3CDTF">2025-01-28T13:53:00Z</dcterms:modified>
</cp:coreProperties>
</file>