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4CD6">
        <w:rPr>
          <w:rFonts w:ascii="Times New Roman" w:hAnsi="Times New Roman" w:cs="Times New Roman"/>
          <w:bCs/>
          <w:iCs/>
          <w:sz w:val="28"/>
          <w:szCs w:val="28"/>
        </w:rPr>
        <w:t xml:space="preserve">Комитет по налогам и бюджету 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bCs/>
          <w:iCs/>
          <w:sz w:val="28"/>
          <w:szCs w:val="28"/>
        </w:rPr>
        <w:t>Председатель Шубин Андрей Николаевич</w:t>
      </w:r>
      <w:r w:rsidRPr="00FD4CD6">
        <w:rPr>
          <w:rFonts w:ascii="Times New Roman" w:hAnsi="Times New Roman" w:cs="Times New Roman"/>
          <w:sz w:val="28"/>
          <w:szCs w:val="28"/>
        </w:rPr>
        <w:t>, Исполнительный директор «ОПОРЫ РОССИИ»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Проводилась работа по реализации Протокола по итогам заседания Правления «ОПОРЫ РОССИИ» и Правления Ассоциации «НП «ОПОРА» с представителями Федеральной налоговой службы.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При участии представителей Центрального аппарата Федеральной налоговой службы России были проведены вебинары: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 xml:space="preserve">- по актуальным вопросам налогообложения имущества и применению контрольно-кассовой техники в новых субъектах РФ, 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- о новых функциональных возможностях сервиса личного кабинета юридического лица,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 xml:space="preserve">- по возникающим вопросам, касательно применения амнистии в части механизма добровольного отказа от дробления бизнеса, 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- по возникающим вопросам, связанных с введением обязанности уплаты НДС для предпринимателей на упрощенной системе налогообложения.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FD4CD6">
        <w:rPr>
          <w:rFonts w:ascii="Times New Roman" w:hAnsi="Times New Roman" w:cs="Times New Roman"/>
          <w:bCs/>
          <w:iCs/>
          <w:sz w:val="28"/>
          <w:szCs w:val="28"/>
        </w:rPr>
        <w:t>письма</w:t>
      </w:r>
      <w:r w:rsidRPr="00FD4CD6">
        <w:rPr>
          <w:rFonts w:ascii="Times New Roman" w:hAnsi="Times New Roman" w:cs="Times New Roman"/>
          <w:sz w:val="28"/>
          <w:szCs w:val="28"/>
        </w:rPr>
        <w:t>: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Минфин России по вопросу продления и совершенствования механизма предоставления налоговых ИТ-льгот;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Счетную палату Российской Федерации по вопросу внедрения единого налогового счета и единого налогового платежа;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Счетную палату Российской Федерации по вопросу оценки эффективности хода эксперимента по установлению налогового режима «Налог на профессиональный доход»;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Минэкономразвития России с информацией о неналоговых платежах;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Минэкономразвития России по передаче налоговой отчётности третьих лиц в налоговые органы (бухгалтерский аутсорсинг);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Минтруд России по вопросу перечня сведений и информации, которые ФНС России передает в межведомственные комиссии субъектов РФ по противодействию нелегальной занятости, а также в территориальные органы Роструда;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Правительство Российской Федерации по совершенствованию налоговой системы, в части расширения границ применения УСН;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Комитет по бюджету и налогам Государственной Думы РФ по законопроекту о налогообложении налогоплательщиками, осуществляющими производство и (или) реализацию изделий из серебра;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Комитет по бюджету и налогам Государственной Думы РФ и Минфин России по расчету пеней исходя из 1/300 действующей в этот период ключевой ставки ЦБ РФ;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ФНС России по приказу ФНС России от 30.05.2007 № ММ-3-06/333@ «Об утверждении Концепции системы планирования выездных налоговых проверок»;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lastRenderedPageBreak/>
        <w:t>в Правительство РФ, Минфин России, ФНС России по определению параметров налоговой амнистии для налогоплательщиков и понятия «дробления бизнеса»;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в Правительство РФ, Минфин России, Совет Федерации РФ по распространению специального налогового режима «Автоматизированная упрощенная система налогообложения» с 1 января 2025 года;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предложения в Комитет по бюджету и налогам Государственной Думы РФ по проекту ФЗ «О федеральном бюджете на 2025 год и на плановый период 2026 и 2027 годов».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На постоянной основе готовится и направляется в Центральный аппарат ФНС России аналитика по проблемам налогообложения и административным барьерам, возникающих у предпринимателей на примере конкретных обращений.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 xml:space="preserve">Комитетом проведены следующие </w:t>
      </w:r>
      <w:r w:rsidRPr="00FD4CD6">
        <w:rPr>
          <w:rFonts w:ascii="Times New Roman" w:hAnsi="Times New Roman" w:cs="Times New Roman"/>
          <w:bCs/>
          <w:iCs/>
          <w:sz w:val="28"/>
          <w:szCs w:val="28"/>
        </w:rPr>
        <w:t>исследования</w:t>
      </w:r>
      <w:r w:rsidRPr="00FD4C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- мониторинг Общественных советов при УФНС России;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- опрос предпринимателей о влиянии внедрения единого налогового счета и единого налогового платежа;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- опрос предпринимателей по развитию электронных сервисов и услуг ФНС России;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- исследование распределения среднего бизнеса в субъектах РФ;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- исследование статистики развития МСП в Российской Федерации;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- ежеквартальные мониторинги налоговой ситуации у предпринимателей в различных регионах.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>Приняли участие в тестировании нового интерфейса ЕНС в личном кабинете юридического лица, разработанного с учетом потребностей и предложений бизнес-сообщества.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 xml:space="preserve">Члены Комитета входят в составы различных экспертных советов и рабочих групп на федеральном уровне. </w:t>
      </w: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ABC" w:rsidRPr="00FD4CD6" w:rsidRDefault="007D3ABC" w:rsidP="007D3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CD6">
        <w:rPr>
          <w:rFonts w:ascii="Times New Roman" w:hAnsi="Times New Roman" w:cs="Times New Roman"/>
          <w:sz w:val="28"/>
          <w:szCs w:val="28"/>
        </w:rPr>
        <w:t xml:space="preserve">Фото: </w:t>
      </w:r>
      <w:hyperlink r:id="rId4" w:history="1">
        <w:r w:rsidRPr="00FD4CD6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https://drive.google.com/drive/folders/1xxx3nUDnxywFL8_2Eyzs8C332dGRckPw</w:t>
        </w:r>
      </w:hyperlink>
      <w:r w:rsidRPr="00FD4CD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71A01" w:rsidRDefault="00B71A01">
      <w:bookmarkStart w:id="0" w:name="_GoBack"/>
      <w:bookmarkEnd w:id="0"/>
    </w:p>
    <w:sectPr w:rsidR="00B7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BC"/>
    <w:rsid w:val="007D3ABC"/>
    <w:rsid w:val="00B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F4C2-10A8-464C-AE1B-893A7925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B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xx3nUDnxywFL8_2Eyzs8C332dGRck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Екатерина</dc:creator>
  <cp:keywords/>
  <dc:description/>
  <cp:lastModifiedBy>Реут Екатерина</cp:lastModifiedBy>
  <cp:revision>1</cp:revision>
  <dcterms:created xsi:type="dcterms:W3CDTF">2025-01-20T13:15:00Z</dcterms:created>
  <dcterms:modified xsi:type="dcterms:W3CDTF">2025-01-20T13:15:00Z</dcterms:modified>
</cp:coreProperties>
</file>